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B761F" w:rsidRPr="003B761F" w:rsidRDefault="00A27F76" w:rsidP="003B761F">
      <w:pPr>
        <w:tabs>
          <w:tab w:val="left" w:pos="7280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</w:rPr>
      </w:pPr>
      <w:r>
        <w:rPr>
          <w:rFonts w:ascii="Times New Roman" w:eastAsia="Times New Roman" w:hAnsi="Times New Roman" w:cs="Times New Roman"/>
          <w:b/>
          <w:sz w:val="26"/>
          <w:szCs w:val="26"/>
        </w:rPr>
        <w:t>HƯ</w:t>
      </w:r>
      <w:r w:rsidR="00DC5173">
        <w:rPr>
          <w:rFonts w:ascii="Times New Roman" w:eastAsia="Times New Roman" w:hAnsi="Times New Roman" w:cs="Times New Roman"/>
          <w:b/>
          <w:sz w:val="26"/>
          <w:szCs w:val="26"/>
        </w:rPr>
        <w:t>Ớ</w:t>
      </w:r>
      <w:r>
        <w:rPr>
          <w:rFonts w:ascii="Times New Roman" w:eastAsia="Times New Roman" w:hAnsi="Times New Roman" w:cs="Times New Roman"/>
          <w:b/>
          <w:sz w:val="26"/>
          <w:szCs w:val="26"/>
        </w:rPr>
        <w:t>NG DẪN</w:t>
      </w:r>
      <w:r w:rsidR="009A2A8D">
        <w:rPr>
          <w:rFonts w:ascii="Times New Roman" w:eastAsia="Times New Roman" w:hAnsi="Times New Roman" w:cs="Times New Roman"/>
          <w:b/>
          <w:sz w:val="26"/>
          <w:szCs w:val="26"/>
        </w:rPr>
        <w:t xml:space="preserve"> THỰC HIỆN CHẾ ĐỘ TRỢ CẤP XÃ HỘI</w:t>
      </w:r>
    </w:p>
    <w:p w:rsidR="003B761F" w:rsidRPr="003B761F" w:rsidRDefault="003B761F" w:rsidP="003B761F">
      <w:pPr>
        <w:tabs>
          <w:tab w:val="left" w:pos="7280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val="de-DE"/>
        </w:rPr>
      </w:pPr>
      <w:r w:rsidRPr="003B761F">
        <w:rPr>
          <w:rFonts w:ascii="Times New Roman" w:eastAsia="Times New Roman" w:hAnsi="Times New Roman" w:cs="Times New Roman"/>
          <w:noProof/>
          <w:sz w:val="26"/>
          <w:szCs w:val="26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18D05B35" wp14:editId="0C47C4F7">
                <wp:simplePos x="0" y="0"/>
                <wp:positionH relativeFrom="column">
                  <wp:posOffset>2302864</wp:posOffset>
                </wp:positionH>
                <wp:positionV relativeFrom="paragraph">
                  <wp:posOffset>104745</wp:posOffset>
                </wp:positionV>
                <wp:extent cx="1257300" cy="0"/>
                <wp:effectExtent l="0" t="0" r="19050" b="19050"/>
                <wp:wrapNone/>
                <wp:docPr id="3" name="Straight Connector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257300" cy="0"/>
                        </a:xfrm>
                        <a:prstGeom prst="line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>
                              <a:shade val="95000"/>
                              <a:satMod val="105000"/>
                            </a:sys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w14:anchorId="52B217A7" id="Straight Connector 3" o:spid="_x0000_s1026" style="position:absolute;z-index:2516592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181.35pt,8.25pt" to="280.35pt,8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"/>
            </w:pict>
          </mc:Fallback>
        </mc:AlternateContent>
      </w:r>
    </w:p>
    <w:p w:rsidR="003B761F" w:rsidRPr="003B761F" w:rsidRDefault="003B761F" w:rsidP="003B761F">
      <w:pPr>
        <w:spacing w:after="120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B761F">
        <w:rPr>
          <w:rFonts w:ascii="Times New Roman" w:eastAsia="Times New Roman" w:hAnsi="Times New Roman" w:cs="Times New Roman"/>
          <w:sz w:val="24"/>
          <w:szCs w:val="24"/>
        </w:rPr>
        <w:t>Căn cứ Quyết định số 1121/1997/QĐ-TTg ngày 23/12/1997 của Thủ tướng Chính phủ về học bổng và trợ cấp xã hội đối với học sinh, sinh viê các trường đào tạo công lập;</w:t>
      </w:r>
    </w:p>
    <w:p w:rsidR="003B761F" w:rsidRPr="003B761F" w:rsidRDefault="003B761F" w:rsidP="003B761F">
      <w:pPr>
        <w:spacing w:after="120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B761F">
        <w:rPr>
          <w:rFonts w:ascii="Times New Roman" w:eastAsia="Times New Roman" w:hAnsi="Times New Roman" w:cs="Times New Roman"/>
          <w:sz w:val="24"/>
          <w:szCs w:val="24"/>
        </w:rPr>
        <w:t>Căn cứ Thông tư liên tịch số 53/1998/TTLT-BGDĐT-BTC-BLĐTBXH ngày 25/8/1998 của Bộ Giáo dục và Đào tạo, Bộ Tài chính, Bộ Lao động – Thương binh và Xã hội hướng dẫn thục hiện chế độ học bổng và trợ cấp xã hội đối với học sinh, sinh viên các trường đào tạo công lập;</w:t>
      </w:r>
    </w:p>
    <w:p w:rsidR="00BE7B4F" w:rsidRDefault="00BE7B4F" w:rsidP="00BE7B4F">
      <w:pPr>
        <w:tabs>
          <w:tab w:val="left" w:pos="284"/>
          <w:tab w:val="left" w:pos="7280"/>
        </w:tabs>
        <w:spacing w:before="120" w:after="0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val="de-DE"/>
        </w:rPr>
      </w:pPr>
      <w:r>
        <w:rPr>
          <w:rFonts w:ascii="Times New Roman" w:eastAsia="Times New Roman" w:hAnsi="Times New Roman" w:cs="Times New Roman"/>
          <w:sz w:val="24"/>
          <w:szCs w:val="24"/>
          <w:lang w:val="de-DE"/>
        </w:rPr>
        <w:t xml:space="preserve">Phòng Công tác Học sinh Sinh viên  </w:t>
      </w:r>
      <w:r w:rsidRPr="00B831EA">
        <w:rPr>
          <w:rFonts w:ascii="Times New Roman" w:eastAsia="Times New Roman" w:hAnsi="Times New Roman" w:cs="Times New Roman"/>
          <w:sz w:val="24"/>
          <w:szCs w:val="24"/>
          <w:lang w:val="de-DE"/>
        </w:rPr>
        <w:t xml:space="preserve">hướng dẫn </w:t>
      </w:r>
      <w:r>
        <w:rPr>
          <w:rFonts w:ascii="Times New Roman" w:eastAsia="Times New Roman" w:hAnsi="Times New Roman" w:cs="Times New Roman"/>
          <w:sz w:val="24"/>
          <w:szCs w:val="24"/>
          <w:lang w:val="de-DE"/>
        </w:rPr>
        <w:t>về việc thực hiện chính sách trợ cấp xã hội cho sinh viên hình thức đào tạo chính quy, cụ thể như sau:</w:t>
      </w:r>
    </w:p>
    <w:p w:rsidR="003B761F" w:rsidRPr="003B761F" w:rsidRDefault="003B761F" w:rsidP="003B761F">
      <w:pPr>
        <w:spacing w:after="120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3B761F">
        <w:rPr>
          <w:rFonts w:ascii="Times New Roman" w:eastAsia="Times New Roman" w:hAnsi="Times New Roman" w:cs="Times New Roman"/>
          <w:b/>
          <w:sz w:val="24"/>
          <w:szCs w:val="24"/>
        </w:rPr>
        <w:tab/>
        <w:t>1. Đối tượng và hồ sơ</w:t>
      </w:r>
    </w:p>
    <w:tbl>
      <w:tblPr>
        <w:tblStyle w:val="TableGrid"/>
        <w:tblW w:w="9067" w:type="dxa"/>
        <w:jc w:val="center"/>
        <w:tblLook w:val="04A0" w:firstRow="1" w:lastRow="0" w:firstColumn="1" w:lastColumn="0" w:noHBand="0" w:noVBand="1"/>
      </w:tblPr>
      <w:tblGrid>
        <w:gridCol w:w="562"/>
        <w:gridCol w:w="3969"/>
        <w:gridCol w:w="4536"/>
      </w:tblGrid>
      <w:tr w:rsidR="003B761F" w:rsidRPr="003B761F" w:rsidTr="00BE7B4F">
        <w:trPr>
          <w:jc w:val="center"/>
        </w:trPr>
        <w:tc>
          <w:tcPr>
            <w:tcW w:w="562" w:type="dxa"/>
            <w:vAlign w:val="center"/>
          </w:tcPr>
          <w:p w:rsidR="003B761F" w:rsidRPr="003B761F" w:rsidRDefault="003B761F" w:rsidP="003B761F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3B761F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TT</w:t>
            </w:r>
          </w:p>
        </w:tc>
        <w:tc>
          <w:tcPr>
            <w:tcW w:w="3969" w:type="dxa"/>
            <w:vAlign w:val="center"/>
          </w:tcPr>
          <w:p w:rsidR="003B761F" w:rsidRPr="003B761F" w:rsidRDefault="003B761F" w:rsidP="003B761F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3B761F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Đối tượng</w:t>
            </w:r>
          </w:p>
        </w:tc>
        <w:tc>
          <w:tcPr>
            <w:tcW w:w="4536" w:type="dxa"/>
            <w:vAlign w:val="center"/>
          </w:tcPr>
          <w:p w:rsidR="003B761F" w:rsidRPr="003B761F" w:rsidRDefault="003B761F" w:rsidP="003B761F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3B761F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Hồ sơ cần nộp</w:t>
            </w:r>
          </w:p>
        </w:tc>
      </w:tr>
      <w:tr w:rsidR="003B761F" w:rsidRPr="003B761F" w:rsidTr="00BE7B4F">
        <w:trPr>
          <w:jc w:val="center"/>
        </w:trPr>
        <w:tc>
          <w:tcPr>
            <w:tcW w:w="562" w:type="dxa"/>
            <w:vAlign w:val="center"/>
          </w:tcPr>
          <w:p w:rsidR="003B761F" w:rsidRPr="003B761F" w:rsidRDefault="003B761F" w:rsidP="003B761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B761F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969" w:type="dxa"/>
            <w:vAlign w:val="center"/>
          </w:tcPr>
          <w:p w:rsidR="003B761F" w:rsidRPr="003B761F" w:rsidRDefault="003B761F" w:rsidP="003B761F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B761F">
              <w:rPr>
                <w:rFonts w:ascii="Times New Roman" w:eastAsia="Times New Roman" w:hAnsi="Times New Roman" w:cs="Times New Roman"/>
                <w:sz w:val="24"/>
                <w:szCs w:val="24"/>
              </w:rPr>
              <w:t>Sinh viên là người dân tộc ít người ở vùng cao, vùng sâu và vùng có điều kiện kinh tế - xã hội đặc biệt khó khăn.</w:t>
            </w:r>
          </w:p>
        </w:tc>
        <w:tc>
          <w:tcPr>
            <w:tcW w:w="4536" w:type="dxa"/>
            <w:vAlign w:val="center"/>
          </w:tcPr>
          <w:p w:rsidR="003B761F" w:rsidRPr="003B761F" w:rsidRDefault="003B761F" w:rsidP="003B761F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B761F">
              <w:rPr>
                <w:rFonts w:ascii="Times New Roman" w:eastAsia="Times New Roman" w:hAnsi="Times New Roman" w:cs="Times New Roman"/>
                <w:sz w:val="24"/>
                <w:szCs w:val="24"/>
              </w:rPr>
              <w:t>- Đơn đề nghị trợ cấp xã hội (theo mẫu);</w:t>
            </w:r>
          </w:p>
          <w:p w:rsidR="003B761F" w:rsidRPr="003B761F" w:rsidRDefault="003B761F" w:rsidP="003B761F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</w:rPr>
            </w:pPr>
            <w:r w:rsidRPr="003B761F">
              <w:rPr>
                <w:rFonts w:ascii="Times New Roman" w:eastAsia="Times New Roman" w:hAnsi="Times New Roman" w:cs="Times New Roman"/>
                <w:sz w:val="24"/>
                <w:szCs w:val="24"/>
              </w:rPr>
              <w:t>- Giấy khai sinh (bản sao hoặc photo công chứng);</w:t>
            </w:r>
          </w:p>
          <w:p w:rsidR="003B761F" w:rsidRPr="003B761F" w:rsidRDefault="003B761F" w:rsidP="003B761F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B761F">
              <w:rPr>
                <w:rFonts w:ascii="Times New Roman" w:eastAsia="Times New Roman" w:hAnsi="Times New Roman" w:cs="Times New Roman"/>
                <w:sz w:val="24"/>
                <w:szCs w:val="24"/>
              </w:rPr>
              <w:t>- Giấy xác nhận của chính quyền địa phương, sinh viên có cha hoặc mẹ là người dân tộc ít người ở vùng cao có hộ khẩu thường trú tại địa phương từ 03 năm trở lên (hoặc Giấy xác nhận thường trú tại vùng kiện kinh tế - xã hội đặc biệt khó khăn).</w:t>
            </w:r>
          </w:p>
          <w:p w:rsidR="003B761F" w:rsidRPr="003B761F" w:rsidRDefault="003B761F" w:rsidP="003B761F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B761F">
              <w:rPr>
                <w:rFonts w:ascii="Times New Roman" w:eastAsia="Times New Roman" w:hAnsi="Times New Roman" w:cs="Times New Roman"/>
                <w:sz w:val="24"/>
                <w:szCs w:val="24"/>
              </w:rPr>
              <w:t>- Giấy xác nhận thông tin về cư trú (bản gốc).</w:t>
            </w:r>
          </w:p>
        </w:tc>
      </w:tr>
      <w:tr w:rsidR="003B761F" w:rsidRPr="003B761F" w:rsidTr="00BE7B4F">
        <w:trPr>
          <w:jc w:val="center"/>
        </w:trPr>
        <w:tc>
          <w:tcPr>
            <w:tcW w:w="562" w:type="dxa"/>
            <w:vAlign w:val="center"/>
          </w:tcPr>
          <w:p w:rsidR="003B761F" w:rsidRPr="003B761F" w:rsidRDefault="003B761F" w:rsidP="003B761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B761F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969" w:type="dxa"/>
            <w:vAlign w:val="center"/>
          </w:tcPr>
          <w:p w:rsidR="003B761F" w:rsidRPr="003B761F" w:rsidRDefault="003B761F" w:rsidP="003B761F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B761F">
              <w:rPr>
                <w:rFonts w:ascii="Times New Roman" w:eastAsia="Times New Roman" w:hAnsi="Times New Roman" w:cs="Times New Roman"/>
                <w:sz w:val="24"/>
                <w:szCs w:val="24"/>
              </w:rPr>
              <w:t>Người mồ côi cả cha lẫn mẹ không nơi nương tựa</w:t>
            </w:r>
          </w:p>
        </w:tc>
        <w:tc>
          <w:tcPr>
            <w:tcW w:w="4536" w:type="dxa"/>
            <w:vAlign w:val="center"/>
          </w:tcPr>
          <w:p w:rsidR="003B761F" w:rsidRPr="003B761F" w:rsidRDefault="003B761F" w:rsidP="003B761F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B761F">
              <w:rPr>
                <w:rFonts w:ascii="Times New Roman" w:eastAsia="Times New Roman" w:hAnsi="Times New Roman" w:cs="Times New Roman"/>
                <w:sz w:val="24"/>
                <w:szCs w:val="24"/>
              </w:rPr>
              <w:t>- Đơn đề nghị trợ cấp xã hội (theo mẫu);</w:t>
            </w:r>
          </w:p>
          <w:p w:rsidR="003B761F" w:rsidRPr="003B761F" w:rsidRDefault="003B761F" w:rsidP="003B761F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</w:rPr>
            </w:pPr>
            <w:r w:rsidRPr="003B761F">
              <w:rPr>
                <w:rFonts w:ascii="Times New Roman" w:eastAsia="Times New Roman" w:hAnsi="Times New Roman" w:cs="Times New Roman"/>
                <w:sz w:val="24"/>
                <w:szCs w:val="24"/>
              </w:rPr>
              <w:t>- Giấy khai sinh (bản sao hoặc photo công chứng);</w:t>
            </w:r>
          </w:p>
          <w:p w:rsidR="003B761F" w:rsidRPr="003B761F" w:rsidRDefault="003B761F" w:rsidP="003B761F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B761F">
              <w:rPr>
                <w:rFonts w:ascii="Times New Roman" w:eastAsia="Times New Roman" w:hAnsi="Times New Roman" w:cs="Times New Roman"/>
                <w:sz w:val="24"/>
                <w:szCs w:val="24"/>
              </w:rPr>
              <w:t>- Giấy xác nhận là sinh viên mồ côi cả cha lẫn mẹ do UBND cấp Xã/Phường cấp hoặc văn bản xác nhận của công an cấp xã/Phường;</w:t>
            </w:r>
          </w:p>
          <w:p w:rsidR="003B761F" w:rsidRPr="003B761F" w:rsidRDefault="003B761F" w:rsidP="003B761F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B761F">
              <w:rPr>
                <w:rFonts w:ascii="Times New Roman" w:eastAsia="Times New Roman" w:hAnsi="Times New Roman" w:cs="Times New Roman"/>
                <w:sz w:val="24"/>
                <w:szCs w:val="24"/>
              </w:rPr>
              <w:t>- Quyết định hưởng trợ cấp xã hội hàng tháng của UBND cấp Quận/Huyện cấp.</w:t>
            </w:r>
          </w:p>
        </w:tc>
      </w:tr>
      <w:tr w:rsidR="003B761F" w:rsidRPr="003B761F" w:rsidTr="00BE7B4F">
        <w:trPr>
          <w:jc w:val="center"/>
        </w:trPr>
        <w:tc>
          <w:tcPr>
            <w:tcW w:w="562" w:type="dxa"/>
            <w:vAlign w:val="center"/>
          </w:tcPr>
          <w:p w:rsidR="003B761F" w:rsidRPr="003B761F" w:rsidRDefault="003B761F" w:rsidP="003B761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B761F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969" w:type="dxa"/>
            <w:vAlign w:val="center"/>
          </w:tcPr>
          <w:p w:rsidR="003B761F" w:rsidRPr="003B761F" w:rsidRDefault="003B761F" w:rsidP="003B761F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B761F">
              <w:rPr>
                <w:rFonts w:ascii="Times New Roman" w:eastAsia="Times New Roman" w:hAnsi="Times New Roman" w:cs="Times New Roman"/>
                <w:sz w:val="24"/>
                <w:szCs w:val="24"/>
              </w:rPr>
              <w:t>Người tàn tật theo quy định chung của Nhà nước và gặp khó khăn về kinh tế</w:t>
            </w:r>
          </w:p>
        </w:tc>
        <w:tc>
          <w:tcPr>
            <w:tcW w:w="4536" w:type="dxa"/>
            <w:vAlign w:val="center"/>
          </w:tcPr>
          <w:p w:rsidR="003B761F" w:rsidRPr="003B761F" w:rsidRDefault="003B761F" w:rsidP="003B761F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B761F">
              <w:rPr>
                <w:rFonts w:ascii="Times New Roman" w:eastAsia="Times New Roman" w:hAnsi="Times New Roman" w:cs="Times New Roman"/>
                <w:sz w:val="24"/>
                <w:szCs w:val="24"/>
              </w:rPr>
              <w:t>- Đơn đề nghị trợ cấp xã hội (theo mẫu);</w:t>
            </w:r>
          </w:p>
          <w:p w:rsidR="003B761F" w:rsidRPr="003B761F" w:rsidRDefault="003B761F" w:rsidP="003B761F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B761F">
              <w:rPr>
                <w:rFonts w:ascii="Times New Roman" w:eastAsia="Times New Roman" w:hAnsi="Times New Roman" w:cs="Times New Roman"/>
                <w:sz w:val="24"/>
                <w:szCs w:val="24"/>
              </w:rPr>
              <w:t>- Giấy khai sinh (bản sao hoặc photo công chứng);</w:t>
            </w:r>
          </w:p>
          <w:p w:rsidR="003B761F" w:rsidRPr="003B761F" w:rsidRDefault="003B761F" w:rsidP="003B761F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B761F">
              <w:rPr>
                <w:rFonts w:ascii="Times New Roman" w:eastAsia="Times New Roman" w:hAnsi="Times New Roman" w:cs="Times New Roman"/>
                <w:sz w:val="24"/>
                <w:szCs w:val="24"/>
              </w:rPr>
              <w:t>- Giấy xác nhận của UBND cấp xã về hoàn cảnh kinh tế khó khăn.</w:t>
            </w:r>
          </w:p>
          <w:p w:rsidR="003B761F" w:rsidRPr="003B761F" w:rsidRDefault="003B761F" w:rsidP="003B761F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B761F">
              <w:rPr>
                <w:rFonts w:ascii="Times New Roman" w:eastAsia="Times New Roman" w:hAnsi="Times New Roman" w:cs="Times New Roman"/>
                <w:sz w:val="24"/>
                <w:szCs w:val="24"/>
              </w:rPr>
              <w:t>- Giấy chứng nhận sinh viên bị khuyết tật của Hội đồng Giám định Y khoa có nêu rõ tỉ lệ bị suy giảm khả năng lao động.</w:t>
            </w:r>
          </w:p>
        </w:tc>
      </w:tr>
      <w:tr w:rsidR="003B761F" w:rsidRPr="003B761F" w:rsidTr="00BE7B4F">
        <w:trPr>
          <w:jc w:val="center"/>
        </w:trPr>
        <w:tc>
          <w:tcPr>
            <w:tcW w:w="562" w:type="dxa"/>
            <w:vAlign w:val="center"/>
          </w:tcPr>
          <w:p w:rsidR="003B761F" w:rsidRPr="003B761F" w:rsidRDefault="003B761F" w:rsidP="003B761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B761F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3969" w:type="dxa"/>
            <w:vAlign w:val="center"/>
          </w:tcPr>
          <w:p w:rsidR="003B761F" w:rsidRPr="003B761F" w:rsidRDefault="003B761F" w:rsidP="003B761F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B761F">
              <w:rPr>
                <w:rFonts w:ascii="Times New Roman" w:eastAsia="Times New Roman" w:hAnsi="Times New Roman" w:cs="Times New Roman"/>
                <w:sz w:val="24"/>
                <w:szCs w:val="24"/>
              </w:rPr>
              <w:t>Sinh viên có hoàn cảnh đặc biệt khó khăn về kinh tế vượt khó học tập</w:t>
            </w:r>
          </w:p>
        </w:tc>
        <w:tc>
          <w:tcPr>
            <w:tcW w:w="4536" w:type="dxa"/>
            <w:vAlign w:val="center"/>
          </w:tcPr>
          <w:p w:rsidR="003B761F" w:rsidRPr="003B761F" w:rsidRDefault="003B761F" w:rsidP="003B761F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B761F">
              <w:rPr>
                <w:rFonts w:ascii="Times New Roman" w:eastAsia="Times New Roman" w:hAnsi="Times New Roman" w:cs="Times New Roman"/>
                <w:sz w:val="24"/>
                <w:szCs w:val="24"/>
              </w:rPr>
              <w:t>- Đơn đề nghị trợ cấp xã hội (theo mẫu);</w:t>
            </w:r>
          </w:p>
          <w:p w:rsidR="003B761F" w:rsidRPr="003B761F" w:rsidRDefault="003B761F" w:rsidP="003B761F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B761F">
              <w:rPr>
                <w:rFonts w:ascii="Times New Roman" w:eastAsia="Times New Roman" w:hAnsi="Times New Roman" w:cs="Times New Roman"/>
                <w:sz w:val="24"/>
                <w:szCs w:val="24"/>
              </w:rPr>
              <w:t>- Giấy khai sinh (bản sao hoặc photo công chứng);</w:t>
            </w:r>
          </w:p>
          <w:p w:rsidR="003B761F" w:rsidRPr="003B761F" w:rsidRDefault="003B761F" w:rsidP="003B761F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B761F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- Giấy xác nhận hộ nghèo do Ủy ban Nhân dân cấp xã xác nhận (theo mẫu).</w:t>
            </w:r>
          </w:p>
        </w:tc>
      </w:tr>
    </w:tbl>
    <w:p w:rsidR="003B761F" w:rsidRPr="003B761F" w:rsidRDefault="003B761F" w:rsidP="003B761F">
      <w:pPr>
        <w:spacing w:after="120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3B761F">
        <w:rPr>
          <w:rFonts w:ascii="Times New Roman" w:eastAsia="Times New Roman" w:hAnsi="Times New Roman" w:cs="Times New Roman"/>
          <w:b/>
          <w:sz w:val="24"/>
          <w:szCs w:val="24"/>
        </w:rPr>
        <w:lastRenderedPageBreak/>
        <w:tab/>
        <w:t>2. Mức trợ cấp xã hội</w:t>
      </w:r>
    </w:p>
    <w:p w:rsidR="003B761F" w:rsidRPr="003B761F" w:rsidRDefault="003B761F" w:rsidP="003B761F">
      <w:pPr>
        <w:spacing w:after="12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B761F">
        <w:rPr>
          <w:rFonts w:ascii="Times New Roman" w:eastAsia="Times New Roman" w:hAnsi="Times New Roman" w:cs="Times New Roman"/>
          <w:sz w:val="24"/>
          <w:szCs w:val="24"/>
        </w:rPr>
        <w:tab/>
        <w:t>- Mức 140.000 đồng/tháng: Áp dụng đối với sinh viên là người dân tộc ít người ở vùng cao, vùng sâu và vùng có điều kiện kinh tế - xã hội đặc biệt khó khăn.</w:t>
      </w:r>
    </w:p>
    <w:p w:rsidR="003B761F" w:rsidRPr="003B761F" w:rsidRDefault="003B761F" w:rsidP="00BE7B4F">
      <w:pPr>
        <w:spacing w:after="12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B761F">
        <w:rPr>
          <w:rFonts w:ascii="Times New Roman" w:eastAsia="Times New Roman" w:hAnsi="Times New Roman" w:cs="Times New Roman"/>
          <w:sz w:val="24"/>
          <w:szCs w:val="24"/>
        </w:rPr>
        <w:tab/>
        <w:t>- Mức 100.000 đồng/tháng: Áp dụng đối với các đối tượng còn lại.</w:t>
      </w:r>
    </w:p>
    <w:p w:rsidR="003B761F" w:rsidRPr="003B761F" w:rsidRDefault="00BE7B4F" w:rsidP="003B761F">
      <w:pPr>
        <w:spacing w:after="120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ab/>
        <w:t>3.</w:t>
      </w:r>
      <w:r w:rsidR="003B761F" w:rsidRPr="003B761F">
        <w:rPr>
          <w:rFonts w:ascii="Times New Roman" w:eastAsia="Times New Roman" w:hAnsi="Times New Roman" w:cs="Times New Roman"/>
          <w:b/>
          <w:sz w:val="24"/>
          <w:szCs w:val="24"/>
        </w:rPr>
        <w:t xml:space="preserve"> Địa điểm nhận hồ sơ</w:t>
      </w:r>
      <w:r w:rsidR="003B761F" w:rsidRPr="003B761F">
        <w:rPr>
          <w:rFonts w:ascii="Times New Roman" w:eastAsia="Times New Roman" w:hAnsi="Times New Roman" w:cs="Times New Roman"/>
          <w:b/>
          <w:sz w:val="24"/>
          <w:szCs w:val="24"/>
        </w:rPr>
        <w:tab/>
      </w:r>
    </w:p>
    <w:p w:rsidR="003B761F" w:rsidRPr="003B761F" w:rsidRDefault="003B761F" w:rsidP="003B761F">
      <w:pPr>
        <w:spacing w:after="12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B761F">
        <w:rPr>
          <w:rFonts w:ascii="Times New Roman" w:eastAsia="Times New Roman" w:hAnsi="Times New Roman" w:cs="Times New Roman"/>
          <w:sz w:val="24"/>
          <w:szCs w:val="24"/>
          <w:lang w:val="vi-VN"/>
        </w:rPr>
        <w:tab/>
      </w:r>
      <w:r w:rsidRPr="003B761F">
        <w:rPr>
          <w:rFonts w:ascii="Times New Roman" w:eastAsia="Times New Roman" w:hAnsi="Times New Roman" w:cs="Times New Roman"/>
          <w:sz w:val="24"/>
          <w:szCs w:val="24"/>
        </w:rPr>
        <w:t xml:space="preserve">Sinh viên nộp hồ sơ trực tiếp tại </w:t>
      </w:r>
      <w:r w:rsidRPr="003B761F">
        <w:rPr>
          <w:rFonts w:ascii="Times New Roman" w:eastAsia="Times New Roman" w:hAnsi="Times New Roman" w:cs="Times New Roman"/>
          <w:sz w:val="24"/>
          <w:szCs w:val="24"/>
          <w:lang w:val="vi-VN"/>
        </w:rPr>
        <w:t xml:space="preserve">Phòng Công tác </w:t>
      </w:r>
      <w:r w:rsidRPr="003B761F">
        <w:rPr>
          <w:rFonts w:ascii="Times New Roman" w:eastAsia="Times New Roman" w:hAnsi="Times New Roman" w:cs="Times New Roman"/>
          <w:sz w:val="24"/>
          <w:szCs w:val="24"/>
        </w:rPr>
        <w:t>Học sinh Sinh viên</w:t>
      </w:r>
    </w:p>
    <w:p w:rsidR="003B761F" w:rsidRPr="003B761F" w:rsidRDefault="003B761F" w:rsidP="003B761F">
      <w:pPr>
        <w:spacing w:after="12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B761F">
        <w:rPr>
          <w:rFonts w:ascii="Times New Roman" w:eastAsia="Times New Roman" w:hAnsi="Times New Roman" w:cs="Times New Roman"/>
          <w:sz w:val="24"/>
          <w:szCs w:val="24"/>
        </w:rPr>
        <w:tab/>
        <w:t>Địa chỉ: Phòng H307,</w:t>
      </w:r>
      <w:r w:rsidRPr="003B761F">
        <w:rPr>
          <w:rFonts w:ascii="Times New Roman" w:eastAsia="Times New Roman" w:hAnsi="Times New Roman" w:cs="Times New Roman"/>
          <w:sz w:val="24"/>
          <w:szCs w:val="24"/>
          <w:lang w:val="vi-VN"/>
        </w:rPr>
        <w:t xml:space="preserve"> tầng 3 khu nhà H</w:t>
      </w:r>
      <w:r w:rsidRPr="003B761F">
        <w:rPr>
          <w:rFonts w:ascii="Times New Roman" w:eastAsia="Times New Roman" w:hAnsi="Times New Roman" w:cs="Times New Roman"/>
          <w:sz w:val="24"/>
          <w:szCs w:val="24"/>
        </w:rPr>
        <w:t>, Phân hiệu Đại học Đà Nẵng tại Kon Tum (704 Phan Đình Phùng, phường Quang Trung, thành phố Kon Tum, tỉnh Kon Tum).</w:t>
      </w:r>
    </w:p>
    <w:p w:rsidR="003B761F" w:rsidRPr="003B761F" w:rsidRDefault="003B761F" w:rsidP="003B761F">
      <w:pPr>
        <w:spacing w:after="12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B761F">
        <w:rPr>
          <w:rFonts w:ascii="Times New Roman" w:eastAsia="Times New Roman" w:hAnsi="Times New Roman" w:cs="Times New Roman"/>
          <w:sz w:val="24"/>
          <w:szCs w:val="24"/>
          <w:lang w:val="vi-VN"/>
        </w:rPr>
        <w:tab/>
        <w:t>SĐT: 0260.3919.997 (số máy lẻ: 122) hoặc 02606</w:t>
      </w:r>
      <w:r w:rsidRPr="003B761F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3B761F">
        <w:rPr>
          <w:rFonts w:ascii="Times New Roman" w:eastAsia="Times New Roman" w:hAnsi="Times New Roman" w:cs="Times New Roman"/>
          <w:sz w:val="24"/>
          <w:szCs w:val="24"/>
          <w:lang w:val="vi-VN"/>
        </w:rPr>
        <w:t>287</w:t>
      </w:r>
      <w:r w:rsidRPr="003B761F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3B761F">
        <w:rPr>
          <w:rFonts w:ascii="Times New Roman" w:eastAsia="Times New Roman" w:hAnsi="Times New Roman" w:cs="Times New Roman"/>
          <w:sz w:val="24"/>
          <w:szCs w:val="24"/>
          <w:lang w:val="vi-VN"/>
        </w:rPr>
        <w:t>772</w:t>
      </w:r>
      <w:r w:rsidRPr="003B761F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052551" w:rsidRPr="00DC5173" w:rsidRDefault="00052551" w:rsidP="00DC5173">
      <w:pPr>
        <w:spacing w:before="120" w:after="0" w:line="240" w:lineRule="auto"/>
        <w:ind w:firstLine="720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4</w:t>
      </w:r>
      <w:r w:rsidRPr="00A44520">
        <w:rPr>
          <w:rFonts w:ascii="Times New Roman" w:eastAsia="Times New Roman" w:hAnsi="Times New Roman" w:cs="Times New Roman"/>
          <w:b/>
          <w:sz w:val="24"/>
          <w:szCs w:val="24"/>
        </w:rPr>
        <w:t>. Thông tư quy định liên quan</w:t>
      </w:r>
    </w:p>
    <w:p w:rsidR="00DC5173" w:rsidRPr="00AC31CD" w:rsidRDefault="00DC5173" w:rsidP="00DC5173">
      <w:pPr>
        <w:spacing w:before="120" w:after="0" w:line="240" w:lineRule="auto"/>
        <w:ind w:firstLine="720"/>
        <w:jc w:val="both"/>
        <w:rPr>
          <w:rFonts w:ascii="Times New Roman" w:eastAsia="Times New Roman" w:hAnsi="Times New Roman" w:cs="Times New Roman"/>
          <w:b/>
          <w:i/>
          <w:color w:val="FF0000"/>
          <w:sz w:val="24"/>
          <w:szCs w:val="24"/>
          <w:u w:val="single"/>
        </w:rPr>
      </w:pPr>
      <w:hyperlink r:id="rId4" w:history="1">
        <w:r w:rsidRPr="00AC31CD">
          <w:rPr>
            <w:rStyle w:val="Hyperlink"/>
            <w:rFonts w:ascii="Times New Roman" w:hAnsi="Times New Roman" w:cs="Times New Roman"/>
            <w:b/>
            <w:bCs/>
            <w:i/>
            <w:sz w:val="24"/>
            <w:szCs w:val="24"/>
            <w:shd w:val="clear" w:color="auto" w:fill="FFFFFF"/>
          </w:rPr>
          <w:t>Quyết định Về học bổng và trợ cấp xã hội đối với học sinh, sinh viên các trường đào tạo công lập</w:t>
        </w:r>
      </w:hyperlink>
    </w:p>
    <w:p w:rsidR="00052551" w:rsidRPr="00A44520" w:rsidRDefault="00052551" w:rsidP="00052551">
      <w:pPr>
        <w:spacing w:before="120" w:after="0" w:line="240" w:lineRule="auto"/>
        <w:ind w:firstLine="720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5</w:t>
      </w:r>
      <w:r w:rsidRPr="00A44520">
        <w:rPr>
          <w:rFonts w:ascii="Times New Roman" w:eastAsia="Times New Roman" w:hAnsi="Times New Roman" w:cs="Times New Roman"/>
          <w:b/>
          <w:sz w:val="24"/>
          <w:szCs w:val="24"/>
        </w:rPr>
        <w:t>. Các mẫu đơn</w:t>
      </w:r>
    </w:p>
    <w:p w:rsidR="00052551" w:rsidRPr="00AC31CD" w:rsidRDefault="00052551" w:rsidP="00DC5173">
      <w:pPr>
        <w:spacing w:before="120"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C31CD">
        <w:rPr>
          <w:rFonts w:ascii="Times New Roman" w:eastAsia="Times New Roman" w:hAnsi="Times New Roman" w:cs="Times New Roman"/>
          <w:sz w:val="24"/>
          <w:szCs w:val="24"/>
        </w:rPr>
        <w:t xml:space="preserve">Sinh viên tải các mẫu đơn theo </w:t>
      </w:r>
      <w:hyperlink r:id="rId5" w:history="1">
        <w:r w:rsidR="00AC31CD" w:rsidRPr="00AC31CD">
          <w:rPr>
            <w:rStyle w:val="Hyperlink"/>
            <w:rFonts w:ascii="Times New Roman" w:hAnsi="Times New Roman" w:cs="Times New Roman"/>
            <w:b/>
            <w:i/>
            <w:sz w:val="24"/>
            <w:szCs w:val="24"/>
          </w:rPr>
          <w:t>tại đây</w:t>
        </w:r>
      </w:hyperlink>
      <w:r w:rsidR="00DC5173" w:rsidRPr="00AC31CD">
        <w:rPr>
          <w:rFonts w:ascii="Times New Roman" w:eastAsia="Times New Roman" w:hAnsi="Times New Roman" w:cs="Times New Roman"/>
          <w:sz w:val="24"/>
          <w:szCs w:val="24"/>
        </w:rPr>
        <w:t>.</w:t>
      </w:r>
      <w:bookmarkStart w:id="0" w:name="_GoBack"/>
      <w:bookmarkEnd w:id="0"/>
    </w:p>
    <w:p w:rsidR="00052551" w:rsidRPr="00C448CA" w:rsidRDefault="00052551" w:rsidP="00052551">
      <w:pPr>
        <w:spacing w:before="120" w:after="0" w:line="240" w:lineRule="auto"/>
        <w:jc w:val="both"/>
        <w:rPr>
          <w:rFonts w:ascii="Times New Roman" w:eastAsia="Times New Roman" w:hAnsi="Times New Roman" w:cs="Times New Roman"/>
          <w:color w:val="FF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FF0000"/>
          <w:sz w:val="24"/>
          <w:szCs w:val="24"/>
        </w:rPr>
        <w:t xml:space="preserve"> </w:t>
      </w:r>
    </w:p>
    <w:p w:rsidR="00052551" w:rsidRPr="00C448CA" w:rsidRDefault="00052551" w:rsidP="00052551">
      <w:pPr>
        <w:spacing w:before="120" w:after="0" w:line="240" w:lineRule="auto"/>
        <w:jc w:val="both"/>
      </w:pPr>
      <w:r w:rsidRPr="00C448CA">
        <w:rPr>
          <w:rFonts w:ascii="Times New Roman" w:eastAsia="Times New Roman" w:hAnsi="Times New Roman" w:cs="Times New Roman"/>
          <w:sz w:val="24"/>
          <w:szCs w:val="24"/>
        </w:rPr>
        <w:tab/>
      </w:r>
    </w:p>
    <w:p w:rsidR="00052551" w:rsidRDefault="00052551" w:rsidP="00052551">
      <w:pPr>
        <w:spacing w:before="120"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FE47DC" w:rsidRDefault="00394B47" w:rsidP="00BE7B4F">
      <w:pPr>
        <w:spacing w:after="120" w:line="240" w:lineRule="auto"/>
        <w:jc w:val="both"/>
      </w:pPr>
    </w:p>
    <w:sectPr w:rsidR="00FE47DC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B761F"/>
    <w:rsid w:val="00052551"/>
    <w:rsid w:val="00262EB4"/>
    <w:rsid w:val="00394B47"/>
    <w:rsid w:val="003B761F"/>
    <w:rsid w:val="006F7F28"/>
    <w:rsid w:val="009A2A8D"/>
    <w:rsid w:val="00A27F76"/>
    <w:rsid w:val="00AC31CD"/>
    <w:rsid w:val="00BE7B4F"/>
    <w:rsid w:val="00C63F8F"/>
    <w:rsid w:val="00DC5173"/>
    <w:rsid w:val="00FC1B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D102C63"/>
  <w15:docId w15:val="{8C81B5F5-16B4-48F1-8A51-DD89DCE5CF8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3B761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">
    <w:name w:val="Table Grid1"/>
    <w:basedOn w:val="TableNormal"/>
    <w:next w:val="TableGrid"/>
    <w:uiPriority w:val="59"/>
    <w:rsid w:val="003B761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semiHidden/>
    <w:unhideWhenUsed/>
    <w:rsid w:val="00DC5173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kontum.udn.vn/?act=bieu-mau&amp;rellbm=2-cong-tac-sinh-vien.html" TargetMode="External"/><Relationship Id="rId4" Type="http://schemas.openxmlformats.org/officeDocument/2006/relationships/hyperlink" Target="https://kontum.udn.vn/?act=ct-che-do-chinh-sach&amp;relcdcs=12-Quyet-dinh-Ve-hoc-bong-va-tro-cap-xa-hoi-doi-voi-hoc-sinh-sinh-vien-cac-truong-dao-tao-cong-lap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44</TotalTime>
  <Pages>1</Pages>
  <Words>461</Words>
  <Characters>2634</Characters>
  <Application>Microsoft Office Word</Application>
  <DocSecurity>0</DocSecurity>
  <Lines>21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VNN.R9</dc:creator>
  <cp:lastModifiedBy>pcworld</cp:lastModifiedBy>
  <cp:revision>6</cp:revision>
  <cp:lastPrinted>2024-08-16T03:28:00Z</cp:lastPrinted>
  <dcterms:created xsi:type="dcterms:W3CDTF">2024-08-13T09:00:00Z</dcterms:created>
  <dcterms:modified xsi:type="dcterms:W3CDTF">2024-08-16T03:48:00Z</dcterms:modified>
</cp:coreProperties>
</file>